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299" w:tblpY="540"/>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8"/>
        <w:gridCol w:w="1320"/>
        <w:gridCol w:w="1920"/>
        <w:gridCol w:w="1200"/>
        <w:gridCol w:w="4800"/>
      </w:tblGrid>
      <w:tr w:rsidR="00981FE6" w:rsidTr="000B6717">
        <w:tc>
          <w:tcPr>
            <w:tcW w:w="9948" w:type="dxa"/>
            <w:gridSpan w:val="5"/>
            <w:tcBorders>
              <w:top w:val="single" w:sz="12" w:space="0" w:color="auto"/>
              <w:bottom w:val="single" w:sz="12" w:space="0" w:color="auto"/>
            </w:tcBorders>
          </w:tcPr>
          <w:p w:rsidR="00981FE6" w:rsidRDefault="00981FE6" w:rsidP="000B6717">
            <w:pPr>
              <w:rPr>
                <w:rFonts w:ascii="標楷體" w:eastAsia="標楷體" w:hAnsi="標楷體"/>
                <w:b/>
                <w:sz w:val="40"/>
                <w:szCs w:val="40"/>
              </w:rPr>
            </w:pPr>
            <w:bookmarkStart w:id="0" w:name="_GoBack"/>
            <w:r>
              <w:rPr>
                <w:rFonts w:ascii="標楷體" w:eastAsia="標楷體" w:hAnsi="標楷體" w:hint="eastAsia"/>
                <w:b/>
                <w:spacing w:val="30"/>
                <w:sz w:val="40"/>
                <w:szCs w:val="40"/>
              </w:rPr>
              <w:t>教師著作審查迴避名單</w:t>
            </w:r>
          </w:p>
        </w:tc>
      </w:tr>
      <w:tr w:rsidR="00981FE6" w:rsidTr="000B6717">
        <w:tc>
          <w:tcPr>
            <w:tcW w:w="708" w:type="dxa"/>
            <w:tcBorders>
              <w:top w:val="single" w:sz="12" w:space="0" w:color="auto"/>
            </w:tcBorders>
          </w:tcPr>
          <w:p w:rsidR="00981FE6" w:rsidRDefault="00981FE6" w:rsidP="000B6717">
            <w:pPr>
              <w:spacing w:before="160" w:after="120"/>
              <w:jc w:val="center"/>
              <w:rPr>
                <w:rFonts w:ascii="標楷體" w:eastAsia="標楷體" w:hAnsi="標楷體"/>
              </w:rPr>
            </w:pPr>
            <w:r>
              <w:rPr>
                <w:rFonts w:ascii="標楷體" w:eastAsia="標楷體" w:hAnsi="標楷體" w:hint="eastAsia"/>
              </w:rPr>
              <w:t>編號</w:t>
            </w:r>
          </w:p>
        </w:tc>
        <w:tc>
          <w:tcPr>
            <w:tcW w:w="1320" w:type="dxa"/>
            <w:tcBorders>
              <w:top w:val="single" w:sz="12" w:space="0" w:color="auto"/>
            </w:tcBorders>
          </w:tcPr>
          <w:p w:rsidR="00981FE6" w:rsidRDefault="00981FE6" w:rsidP="000B6717">
            <w:pPr>
              <w:spacing w:before="160" w:after="120"/>
              <w:jc w:val="center"/>
              <w:rPr>
                <w:rFonts w:ascii="標楷體" w:eastAsia="標楷體" w:hAnsi="標楷體"/>
              </w:rPr>
            </w:pPr>
            <w:r>
              <w:rPr>
                <w:rFonts w:ascii="標楷體" w:eastAsia="標楷體" w:hAnsi="標楷體" w:hint="eastAsia"/>
              </w:rPr>
              <w:t>姓　　名</w:t>
            </w:r>
          </w:p>
        </w:tc>
        <w:tc>
          <w:tcPr>
            <w:tcW w:w="1920" w:type="dxa"/>
            <w:tcBorders>
              <w:top w:val="single" w:sz="12" w:space="0" w:color="auto"/>
            </w:tcBorders>
          </w:tcPr>
          <w:p w:rsidR="00981FE6" w:rsidRDefault="00981FE6" w:rsidP="000B6717">
            <w:pPr>
              <w:spacing w:before="160" w:after="120"/>
              <w:jc w:val="center"/>
              <w:rPr>
                <w:rFonts w:ascii="標楷體" w:eastAsia="標楷體" w:hAnsi="標楷體"/>
              </w:rPr>
            </w:pPr>
            <w:r>
              <w:rPr>
                <w:rFonts w:ascii="標楷體" w:eastAsia="標楷體" w:hAnsi="標楷體" w:hint="eastAsia"/>
              </w:rPr>
              <w:t>服　務　單　位</w:t>
            </w:r>
          </w:p>
        </w:tc>
        <w:tc>
          <w:tcPr>
            <w:tcW w:w="1200" w:type="dxa"/>
            <w:tcBorders>
              <w:top w:val="single" w:sz="12" w:space="0" w:color="auto"/>
            </w:tcBorders>
          </w:tcPr>
          <w:p w:rsidR="00981FE6" w:rsidRDefault="00981FE6" w:rsidP="000B6717">
            <w:pPr>
              <w:spacing w:before="160" w:after="120"/>
              <w:jc w:val="center"/>
              <w:rPr>
                <w:rFonts w:ascii="標楷體" w:eastAsia="標楷體" w:hAnsi="標楷體"/>
              </w:rPr>
            </w:pPr>
            <w:r>
              <w:rPr>
                <w:rFonts w:ascii="標楷體" w:eastAsia="標楷體" w:hAnsi="標楷體" w:hint="eastAsia"/>
              </w:rPr>
              <w:t>職稱</w:t>
            </w:r>
          </w:p>
        </w:tc>
        <w:tc>
          <w:tcPr>
            <w:tcW w:w="4800" w:type="dxa"/>
            <w:tcBorders>
              <w:top w:val="single" w:sz="12" w:space="0" w:color="auto"/>
            </w:tcBorders>
          </w:tcPr>
          <w:p w:rsidR="00981FE6" w:rsidRDefault="00981FE6" w:rsidP="000B6717">
            <w:pPr>
              <w:spacing w:before="160" w:after="120"/>
              <w:jc w:val="center"/>
              <w:rPr>
                <w:rFonts w:ascii="標楷體" w:eastAsia="標楷體" w:hAnsi="標楷體"/>
              </w:rPr>
            </w:pPr>
            <w:r>
              <w:rPr>
                <w:rFonts w:ascii="標楷體" w:eastAsia="標楷體" w:hAnsi="標楷體" w:hint="eastAsia"/>
              </w:rPr>
              <w:t>迴　避　理　由（</w:t>
            </w:r>
            <w:r>
              <w:rPr>
                <w:rFonts w:ascii="標楷體" w:eastAsia="標楷體" w:hAnsi="標楷體" w:hint="eastAsia"/>
                <w:shd w:val="pct15" w:color="auto" w:fill="FFFFFF"/>
              </w:rPr>
              <w:t>請具體說明</w:t>
            </w:r>
            <w:r>
              <w:rPr>
                <w:rFonts w:ascii="標楷體" w:eastAsia="標楷體" w:hAnsi="標楷體" w:hint="eastAsia"/>
              </w:rPr>
              <w:t>）</w:t>
            </w:r>
          </w:p>
        </w:tc>
      </w:tr>
      <w:tr w:rsidR="00981FE6" w:rsidTr="000B6717">
        <w:trPr>
          <w:trHeight w:hRule="exact" w:val="761"/>
        </w:trPr>
        <w:tc>
          <w:tcPr>
            <w:tcW w:w="708" w:type="dxa"/>
            <w:vAlign w:val="center"/>
          </w:tcPr>
          <w:p w:rsidR="00981FE6" w:rsidRDefault="00981FE6" w:rsidP="000B6717">
            <w:pPr>
              <w:spacing w:before="80" w:after="80"/>
              <w:jc w:val="center"/>
              <w:rPr>
                <w:rFonts w:ascii="標楷體" w:eastAsia="標楷體" w:hAnsi="標楷體"/>
                <w:sz w:val="28"/>
              </w:rPr>
            </w:pPr>
            <w:r>
              <w:rPr>
                <w:rFonts w:ascii="標楷體" w:eastAsia="標楷體" w:hAnsi="標楷體" w:hint="eastAsia"/>
                <w:sz w:val="28"/>
              </w:rPr>
              <w:t>１</w:t>
            </w:r>
          </w:p>
        </w:tc>
        <w:tc>
          <w:tcPr>
            <w:tcW w:w="1320" w:type="dxa"/>
          </w:tcPr>
          <w:p w:rsidR="00981FE6" w:rsidRDefault="00981FE6" w:rsidP="000B6717">
            <w:pPr>
              <w:rPr>
                <w:rFonts w:ascii="標楷體" w:eastAsia="標楷體" w:hAnsi="標楷體"/>
              </w:rPr>
            </w:pPr>
          </w:p>
        </w:tc>
        <w:tc>
          <w:tcPr>
            <w:tcW w:w="1920" w:type="dxa"/>
          </w:tcPr>
          <w:p w:rsidR="00981FE6" w:rsidRDefault="00981FE6" w:rsidP="000B6717">
            <w:pPr>
              <w:rPr>
                <w:rFonts w:ascii="標楷體" w:eastAsia="標楷體" w:hAnsi="標楷體"/>
              </w:rPr>
            </w:pPr>
          </w:p>
        </w:tc>
        <w:tc>
          <w:tcPr>
            <w:tcW w:w="1200" w:type="dxa"/>
          </w:tcPr>
          <w:p w:rsidR="00981FE6" w:rsidRDefault="00981FE6" w:rsidP="000B6717">
            <w:pPr>
              <w:rPr>
                <w:rFonts w:ascii="標楷體" w:eastAsia="標楷體" w:hAnsi="標楷體"/>
              </w:rPr>
            </w:pPr>
          </w:p>
        </w:tc>
        <w:tc>
          <w:tcPr>
            <w:tcW w:w="4800" w:type="dxa"/>
          </w:tcPr>
          <w:p w:rsidR="00981FE6" w:rsidRDefault="00981FE6" w:rsidP="000B6717">
            <w:pPr>
              <w:rPr>
                <w:rFonts w:ascii="標楷體" w:eastAsia="標楷體" w:hAnsi="標楷體"/>
              </w:rPr>
            </w:pPr>
          </w:p>
        </w:tc>
      </w:tr>
      <w:tr w:rsidR="00981FE6" w:rsidTr="000B6717">
        <w:trPr>
          <w:trHeight w:hRule="exact" w:val="711"/>
        </w:trPr>
        <w:tc>
          <w:tcPr>
            <w:tcW w:w="708" w:type="dxa"/>
            <w:vAlign w:val="center"/>
          </w:tcPr>
          <w:p w:rsidR="00981FE6" w:rsidRDefault="00981FE6" w:rsidP="000B6717">
            <w:pPr>
              <w:spacing w:before="80" w:after="80"/>
              <w:jc w:val="center"/>
              <w:rPr>
                <w:rFonts w:ascii="標楷體" w:eastAsia="標楷體" w:hAnsi="標楷體"/>
                <w:sz w:val="28"/>
              </w:rPr>
            </w:pPr>
            <w:r>
              <w:rPr>
                <w:rFonts w:ascii="標楷體" w:eastAsia="標楷體" w:hAnsi="標楷體" w:hint="eastAsia"/>
                <w:sz w:val="28"/>
              </w:rPr>
              <w:t>２</w:t>
            </w:r>
          </w:p>
        </w:tc>
        <w:tc>
          <w:tcPr>
            <w:tcW w:w="1320" w:type="dxa"/>
          </w:tcPr>
          <w:p w:rsidR="00981FE6" w:rsidRDefault="00981FE6" w:rsidP="000B6717">
            <w:pPr>
              <w:rPr>
                <w:rFonts w:ascii="標楷體" w:eastAsia="標楷體" w:hAnsi="標楷體"/>
              </w:rPr>
            </w:pPr>
          </w:p>
        </w:tc>
        <w:tc>
          <w:tcPr>
            <w:tcW w:w="1920" w:type="dxa"/>
          </w:tcPr>
          <w:p w:rsidR="00981FE6" w:rsidRDefault="00981FE6" w:rsidP="000B6717">
            <w:pPr>
              <w:rPr>
                <w:rFonts w:ascii="標楷體" w:eastAsia="標楷體" w:hAnsi="標楷體"/>
              </w:rPr>
            </w:pPr>
          </w:p>
        </w:tc>
        <w:tc>
          <w:tcPr>
            <w:tcW w:w="1200" w:type="dxa"/>
          </w:tcPr>
          <w:p w:rsidR="00981FE6" w:rsidRDefault="00981FE6" w:rsidP="000B6717">
            <w:pPr>
              <w:rPr>
                <w:rFonts w:ascii="標楷體" w:eastAsia="標楷體" w:hAnsi="標楷體"/>
              </w:rPr>
            </w:pPr>
          </w:p>
        </w:tc>
        <w:tc>
          <w:tcPr>
            <w:tcW w:w="4800" w:type="dxa"/>
          </w:tcPr>
          <w:p w:rsidR="00981FE6" w:rsidRDefault="00981FE6" w:rsidP="000B6717">
            <w:pPr>
              <w:rPr>
                <w:rFonts w:ascii="標楷體" w:eastAsia="標楷體" w:hAnsi="標楷體"/>
              </w:rPr>
            </w:pPr>
          </w:p>
        </w:tc>
      </w:tr>
      <w:tr w:rsidR="00981FE6" w:rsidTr="000B6717">
        <w:trPr>
          <w:trHeight w:hRule="exact" w:val="717"/>
        </w:trPr>
        <w:tc>
          <w:tcPr>
            <w:tcW w:w="708" w:type="dxa"/>
            <w:vAlign w:val="center"/>
          </w:tcPr>
          <w:p w:rsidR="00981FE6" w:rsidRDefault="00981FE6" w:rsidP="000B6717">
            <w:pPr>
              <w:spacing w:before="80" w:after="80"/>
              <w:jc w:val="center"/>
              <w:rPr>
                <w:rFonts w:ascii="標楷體" w:eastAsia="標楷體" w:hAnsi="標楷體"/>
                <w:sz w:val="28"/>
              </w:rPr>
            </w:pPr>
            <w:r>
              <w:rPr>
                <w:rFonts w:ascii="標楷體" w:eastAsia="標楷體" w:hAnsi="標楷體" w:hint="eastAsia"/>
                <w:sz w:val="28"/>
              </w:rPr>
              <w:t>３</w:t>
            </w:r>
          </w:p>
        </w:tc>
        <w:tc>
          <w:tcPr>
            <w:tcW w:w="1320" w:type="dxa"/>
          </w:tcPr>
          <w:p w:rsidR="00981FE6" w:rsidRDefault="00981FE6" w:rsidP="000B6717">
            <w:pPr>
              <w:rPr>
                <w:rFonts w:ascii="標楷體" w:eastAsia="標楷體" w:hAnsi="標楷體"/>
              </w:rPr>
            </w:pPr>
          </w:p>
        </w:tc>
        <w:tc>
          <w:tcPr>
            <w:tcW w:w="1920" w:type="dxa"/>
          </w:tcPr>
          <w:p w:rsidR="00981FE6" w:rsidRDefault="00981FE6" w:rsidP="000B6717">
            <w:pPr>
              <w:rPr>
                <w:rFonts w:ascii="標楷體" w:eastAsia="標楷體" w:hAnsi="標楷體"/>
              </w:rPr>
            </w:pPr>
          </w:p>
        </w:tc>
        <w:tc>
          <w:tcPr>
            <w:tcW w:w="1200" w:type="dxa"/>
          </w:tcPr>
          <w:p w:rsidR="00981FE6" w:rsidRDefault="00981FE6" w:rsidP="000B6717">
            <w:pPr>
              <w:rPr>
                <w:rFonts w:ascii="標楷體" w:eastAsia="標楷體" w:hAnsi="標楷體"/>
              </w:rPr>
            </w:pPr>
          </w:p>
        </w:tc>
        <w:tc>
          <w:tcPr>
            <w:tcW w:w="4800" w:type="dxa"/>
          </w:tcPr>
          <w:p w:rsidR="00981FE6" w:rsidRDefault="00981FE6" w:rsidP="000B6717">
            <w:pPr>
              <w:rPr>
                <w:rFonts w:ascii="標楷體" w:eastAsia="標楷體" w:hAnsi="標楷體"/>
              </w:rPr>
            </w:pPr>
          </w:p>
        </w:tc>
      </w:tr>
      <w:tr w:rsidR="00981FE6" w:rsidTr="000B6717">
        <w:trPr>
          <w:trHeight w:val="1398"/>
        </w:trPr>
        <w:tc>
          <w:tcPr>
            <w:tcW w:w="708" w:type="dxa"/>
            <w:tcBorders>
              <w:bottom w:val="single" w:sz="12" w:space="0" w:color="auto"/>
            </w:tcBorders>
          </w:tcPr>
          <w:p w:rsidR="00981FE6" w:rsidRDefault="00981FE6" w:rsidP="000B6717">
            <w:pPr>
              <w:spacing w:before="80" w:after="80"/>
              <w:jc w:val="center"/>
              <w:rPr>
                <w:rFonts w:ascii="標楷體" w:eastAsia="標楷體" w:hAnsi="標楷體"/>
                <w:sz w:val="28"/>
              </w:rPr>
            </w:pPr>
            <w:r>
              <w:rPr>
                <w:rFonts w:ascii="標楷體" w:eastAsia="標楷體" w:hAnsi="標楷體" w:hint="eastAsia"/>
                <w:sz w:val="28"/>
              </w:rPr>
              <w:t>備註</w:t>
            </w:r>
          </w:p>
        </w:tc>
        <w:tc>
          <w:tcPr>
            <w:tcW w:w="9240" w:type="dxa"/>
            <w:gridSpan w:val="4"/>
            <w:tcBorders>
              <w:bottom w:val="single" w:sz="12" w:space="0" w:color="auto"/>
            </w:tcBorders>
          </w:tcPr>
          <w:p w:rsidR="00981FE6" w:rsidRDefault="00981FE6" w:rsidP="000B6717">
            <w:pPr>
              <w:rPr>
                <w:rFonts w:ascii="標楷體" w:eastAsia="標楷體" w:hAnsi="標楷體"/>
              </w:rPr>
            </w:pPr>
          </w:p>
        </w:tc>
      </w:tr>
      <w:tr w:rsidR="00981FE6" w:rsidTr="00EC4E6E">
        <w:trPr>
          <w:trHeight w:val="2277"/>
        </w:trPr>
        <w:tc>
          <w:tcPr>
            <w:tcW w:w="9948" w:type="dxa"/>
            <w:gridSpan w:val="5"/>
            <w:tcBorders>
              <w:top w:val="single" w:sz="12" w:space="0" w:color="auto"/>
              <w:bottom w:val="single" w:sz="12" w:space="0" w:color="auto"/>
            </w:tcBorders>
          </w:tcPr>
          <w:p w:rsidR="009D3E46" w:rsidRDefault="009D3E46" w:rsidP="000B6717">
            <w:pPr>
              <w:spacing w:line="240" w:lineRule="atLeast"/>
              <w:ind w:left="1441" w:hangingChars="514" w:hanging="1441"/>
              <w:rPr>
                <w:rFonts w:ascii="標楷體" w:eastAsia="標楷體" w:hAnsi="標楷體"/>
                <w:b/>
                <w:sz w:val="28"/>
                <w:shd w:val="pct15" w:color="auto" w:fill="FFFFFF"/>
              </w:rPr>
            </w:pPr>
            <w:bookmarkStart w:id="1" w:name="OLE_LINK1"/>
            <w:r>
              <w:rPr>
                <w:rFonts w:ascii="標楷體" w:eastAsia="標楷體" w:hAnsi="標楷體" w:hint="eastAsia"/>
                <w:b/>
                <w:sz w:val="28"/>
                <w:shd w:val="pct15" w:color="auto" w:fill="FFFFFF"/>
              </w:rPr>
              <w:t>依據中原大學教師升等評審辦法第七條規定：</w:t>
            </w:r>
          </w:p>
          <w:p w:rsidR="00E21236" w:rsidRPr="009D3E46" w:rsidRDefault="00981FE6" w:rsidP="000B6717">
            <w:pPr>
              <w:spacing w:line="240" w:lineRule="atLeast"/>
              <w:ind w:left="1441" w:hangingChars="514" w:hanging="1441"/>
              <w:rPr>
                <w:rFonts w:ascii="標楷體" w:eastAsia="標楷體" w:hAnsi="標楷體"/>
                <w:sz w:val="28"/>
              </w:rPr>
            </w:pPr>
            <w:r w:rsidRPr="009D3E46">
              <w:rPr>
                <w:rFonts w:ascii="標楷體" w:eastAsia="標楷體" w:hAnsi="標楷體" w:hint="eastAsia"/>
                <w:b/>
                <w:sz w:val="28"/>
              </w:rPr>
              <w:t>迴避範圍</w:t>
            </w:r>
            <w:r w:rsidRPr="009D3E46">
              <w:rPr>
                <w:rFonts w:ascii="標楷體" w:eastAsia="標楷體" w:hAnsi="標楷體" w:hint="eastAsia"/>
                <w:sz w:val="28"/>
              </w:rPr>
              <w:t>：</w:t>
            </w:r>
            <w:bookmarkEnd w:id="1"/>
          </w:p>
          <w:p w:rsidR="009D3E46" w:rsidRPr="009D3E46" w:rsidRDefault="009D3E46" w:rsidP="000B6717">
            <w:pPr>
              <w:tabs>
                <w:tab w:val="left" w:pos="1648"/>
              </w:tabs>
              <w:snapToGrid w:val="0"/>
              <w:ind w:leftChars="151" w:left="751" w:hangingChars="139" w:hanging="389"/>
              <w:jc w:val="both"/>
              <w:rPr>
                <w:rFonts w:ascii="標楷體" w:eastAsia="標楷體" w:hAnsi="標楷體"/>
                <w:sz w:val="28"/>
                <w:szCs w:val="28"/>
              </w:rPr>
            </w:pPr>
            <w:r w:rsidRPr="009D3E46">
              <w:rPr>
                <w:rFonts w:ascii="標楷體" w:eastAsia="標楷體" w:hAnsi="標楷體" w:hint="eastAsia"/>
                <w:sz w:val="28"/>
                <w:szCs w:val="28"/>
              </w:rPr>
              <w:t>一、送審人之研究指導教授。</w:t>
            </w:r>
          </w:p>
          <w:p w:rsidR="009D3E46" w:rsidRPr="009D3E46" w:rsidRDefault="009D3E46" w:rsidP="000B6717">
            <w:pPr>
              <w:tabs>
                <w:tab w:val="left" w:pos="1648"/>
              </w:tabs>
              <w:snapToGrid w:val="0"/>
              <w:ind w:leftChars="151" w:left="751" w:hangingChars="139" w:hanging="389"/>
              <w:jc w:val="both"/>
              <w:rPr>
                <w:rFonts w:ascii="標楷體" w:eastAsia="標楷體" w:hAnsi="標楷體"/>
                <w:sz w:val="28"/>
                <w:szCs w:val="28"/>
              </w:rPr>
            </w:pPr>
            <w:r w:rsidRPr="009D3E46">
              <w:rPr>
                <w:rFonts w:ascii="標楷體" w:eastAsia="標楷體" w:hAnsi="標楷體" w:hint="eastAsia"/>
                <w:sz w:val="28"/>
                <w:szCs w:val="28"/>
              </w:rPr>
              <w:t>二、送審人著作之合著人或共同研究人。</w:t>
            </w:r>
          </w:p>
          <w:p w:rsidR="009D3E46" w:rsidRPr="009D3E46" w:rsidRDefault="009D3E46" w:rsidP="000B6717">
            <w:pPr>
              <w:tabs>
                <w:tab w:val="left" w:pos="1648"/>
              </w:tabs>
              <w:snapToGrid w:val="0"/>
              <w:ind w:leftChars="151" w:left="751" w:hangingChars="139" w:hanging="389"/>
              <w:jc w:val="both"/>
              <w:rPr>
                <w:rFonts w:ascii="標楷體" w:eastAsia="標楷體" w:hAnsi="標楷體"/>
                <w:sz w:val="28"/>
                <w:szCs w:val="28"/>
              </w:rPr>
            </w:pPr>
            <w:r w:rsidRPr="009D3E46">
              <w:rPr>
                <w:rFonts w:ascii="標楷體" w:eastAsia="標楷體" w:hAnsi="標楷體" w:hint="eastAsia"/>
                <w:sz w:val="28"/>
                <w:szCs w:val="28"/>
              </w:rPr>
              <w:t>三、與送審人在同一學校服務。</w:t>
            </w:r>
          </w:p>
          <w:p w:rsidR="009D3E46" w:rsidRPr="009D3E46" w:rsidRDefault="009D3E46" w:rsidP="000B6717">
            <w:pPr>
              <w:snapToGrid w:val="0"/>
              <w:ind w:leftChars="151" w:left="751" w:hangingChars="139" w:hanging="389"/>
              <w:rPr>
                <w:rFonts w:ascii="標楷體" w:eastAsia="標楷體" w:hAnsi="標楷體"/>
                <w:sz w:val="28"/>
                <w:szCs w:val="28"/>
              </w:rPr>
            </w:pPr>
            <w:r w:rsidRPr="009D3E46">
              <w:rPr>
                <w:rFonts w:ascii="標楷體" w:eastAsia="標楷體" w:hAnsi="標楷體" w:hint="eastAsia"/>
                <w:sz w:val="28"/>
                <w:szCs w:val="28"/>
              </w:rPr>
              <w:t>四、與送審人有行政程序法第三十二條第一款之親屬關係。</w:t>
            </w:r>
          </w:p>
          <w:p w:rsidR="009D3E46" w:rsidRPr="009D3E46" w:rsidRDefault="009D3E46" w:rsidP="000B6717">
            <w:pPr>
              <w:ind w:leftChars="400" w:left="960"/>
              <w:jc w:val="both"/>
              <w:rPr>
                <w:rFonts w:ascii="標楷體" w:eastAsia="標楷體" w:hAnsi="標楷體"/>
                <w:kern w:val="0"/>
              </w:rPr>
            </w:pPr>
            <w:r w:rsidRPr="009D3E46">
              <w:rPr>
                <w:rFonts w:ascii="標楷體" w:eastAsia="標楷體" w:hAnsi="標楷體" w:hint="eastAsia"/>
                <w:kern w:val="0"/>
              </w:rPr>
              <w:t>附註：行政程序法第三十二條第一款：</w:t>
            </w:r>
          </w:p>
          <w:p w:rsidR="009D3E46" w:rsidRPr="009D3E46" w:rsidRDefault="009D3E46" w:rsidP="000B6717">
            <w:pPr>
              <w:pStyle w:val="HTML"/>
              <w:ind w:leftChars="400" w:left="1394" w:hangingChars="181" w:hanging="434"/>
              <w:rPr>
                <w:rFonts w:ascii="標楷體" w:eastAsia="標楷體" w:hAnsi="標楷體"/>
              </w:rPr>
            </w:pPr>
            <w:r w:rsidRPr="009D3E46">
              <w:rPr>
                <w:rFonts w:ascii="標楷體" w:eastAsia="標楷體" w:hAnsi="標楷體" w:hint="eastAsia"/>
              </w:rPr>
              <w:t>一、本人或其配偶、前配偶、四親等內之血親或三親等內之姻親或曾有此關係者為事件之當事人時。</w:t>
            </w:r>
          </w:p>
          <w:p w:rsidR="004874D4" w:rsidRDefault="004874D4" w:rsidP="000B6717">
            <w:pPr>
              <w:spacing w:line="240" w:lineRule="atLeast"/>
              <w:rPr>
                <w:rFonts w:ascii="標楷體" w:eastAsia="標楷體" w:hAnsi="標楷體"/>
              </w:rPr>
            </w:pPr>
            <w:r w:rsidRPr="009D3E46">
              <w:rPr>
                <w:rFonts w:ascii="標楷體" w:eastAsia="標楷體" w:hAnsi="標楷體" w:hint="eastAsia"/>
                <w:b/>
                <w:sz w:val="28"/>
              </w:rPr>
              <w:t>迴避人數</w:t>
            </w:r>
            <w:r w:rsidRPr="009D3E46">
              <w:rPr>
                <w:rFonts w:ascii="標楷體" w:eastAsia="標楷體" w:hAnsi="標楷體" w:hint="eastAsia"/>
                <w:sz w:val="28"/>
              </w:rPr>
              <w:t>：迴避名單至多以三人為限。</w:t>
            </w:r>
          </w:p>
        </w:tc>
      </w:tr>
      <w:bookmarkEnd w:id="0"/>
    </w:tbl>
    <w:p w:rsidR="00E21236" w:rsidRDefault="00E21236">
      <w:pPr>
        <w:rPr>
          <w:rFonts w:ascii="標楷體" w:eastAsia="標楷體" w:hAnsi="標楷體"/>
          <w:sz w:val="28"/>
        </w:rPr>
      </w:pPr>
    </w:p>
    <w:p w:rsidR="00981FE6" w:rsidRDefault="00981FE6" w:rsidP="00482C2B">
      <w:pPr>
        <w:ind w:rightChars="-248" w:right="-595"/>
        <w:rPr>
          <w:rFonts w:ascii="全真楷書" w:eastAsia="全真楷書"/>
          <w:sz w:val="20"/>
          <w:bdr w:val="single" w:sz="4" w:space="0" w:color="auto"/>
        </w:rPr>
      </w:pPr>
      <w:r>
        <w:rPr>
          <w:rFonts w:ascii="標楷體" w:eastAsia="標楷體" w:hAnsi="標楷體" w:hint="eastAsia"/>
          <w:sz w:val="28"/>
        </w:rPr>
        <w:t>申請人簽名：</w:t>
      </w:r>
      <w:r>
        <w:rPr>
          <w:rFonts w:ascii="標楷體" w:eastAsia="標楷體" w:hAnsi="標楷體" w:hint="eastAsia"/>
          <w:sz w:val="28"/>
          <w:u w:val="single"/>
        </w:rPr>
        <w:t xml:space="preserve">                 </w:t>
      </w:r>
      <w:r>
        <w:rPr>
          <w:rFonts w:ascii="標楷體" w:eastAsia="標楷體" w:hAnsi="標楷體" w:hint="eastAsia"/>
          <w:sz w:val="36"/>
        </w:rPr>
        <w:t xml:space="preserve">   </w:t>
      </w:r>
      <w:r>
        <w:rPr>
          <w:rFonts w:ascii="標楷體" w:eastAsia="標楷體" w:hAnsi="標楷體" w:hint="eastAsia"/>
          <w:sz w:val="20"/>
        </w:rPr>
        <w:t xml:space="preserve">年    月    日                       </w:t>
      </w:r>
      <w:r>
        <w:rPr>
          <w:rFonts w:ascii="全真楷書" w:eastAsia="全真楷書"/>
          <w:sz w:val="20"/>
          <w:bdr w:val="single" w:sz="4" w:space="0" w:color="auto"/>
        </w:rPr>
        <w:t>23P002-05</w:t>
      </w:r>
      <w:r w:rsidR="005D3E16">
        <w:rPr>
          <w:rFonts w:ascii="全真楷書" w:eastAsia="全真楷書" w:hint="eastAsia"/>
          <w:sz w:val="20"/>
          <w:bdr w:val="single" w:sz="4" w:space="0" w:color="auto"/>
        </w:rPr>
        <w:t>5</w:t>
      </w:r>
    </w:p>
    <w:p w:rsidR="00E21236" w:rsidRPr="00E21236" w:rsidRDefault="00E21236">
      <w:pPr>
        <w:rPr>
          <w:rFonts w:ascii="標楷體" w:eastAsia="標楷體" w:hAnsi="標楷體"/>
          <w:sz w:val="20"/>
        </w:rPr>
      </w:pPr>
    </w:p>
    <w:sectPr w:rsidR="00E21236" w:rsidRPr="00E21236">
      <w:pgSz w:w="11906" w:h="16838"/>
      <w:pgMar w:top="851" w:right="1418"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12" w:rsidRDefault="00204012">
      <w:r>
        <w:separator/>
      </w:r>
    </w:p>
  </w:endnote>
  <w:endnote w:type="continuationSeparator" w:id="0">
    <w:p w:rsidR="00204012" w:rsidRDefault="0020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12" w:rsidRDefault="00204012">
      <w:r>
        <w:separator/>
      </w:r>
    </w:p>
  </w:footnote>
  <w:footnote w:type="continuationSeparator" w:id="0">
    <w:p w:rsidR="00204012" w:rsidRDefault="0020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88A"/>
    <w:multiLevelType w:val="hybridMultilevel"/>
    <w:tmpl w:val="7834046A"/>
    <w:lvl w:ilvl="0" w:tplc="907688A0">
      <w:start w:val="1"/>
      <w:numFmt w:val="taiwaneseCountingThousand"/>
      <w:lvlText w:val="%1、"/>
      <w:lvlJc w:val="left"/>
      <w:pPr>
        <w:tabs>
          <w:tab w:val="num" w:pos="585"/>
        </w:tabs>
        <w:ind w:left="585" w:hanging="585"/>
      </w:pPr>
      <w:rPr>
        <w:rFonts w:hint="default"/>
        <w:b/>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14B3F39"/>
    <w:multiLevelType w:val="hybridMultilevel"/>
    <w:tmpl w:val="5CBE6312"/>
    <w:lvl w:ilvl="0" w:tplc="10643826">
      <w:start w:val="1"/>
      <w:numFmt w:val="bullet"/>
      <w:lvlText w:val=""/>
      <w:lvlJc w:val="left"/>
      <w:pPr>
        <w:tabs>
          <w:tab w:val="num" w:pos="720"/>
        </w:tabs>
        <w:ind w:left="720" w:hanging="360"/>
      </w:pPr>
      <w:rPr>
        <w:rFonts w:ascii="Symbol" w:hAnsi="Symbol" w:hint="default"/>
        <w:sz w:val="20"/>
      </w:rPr>
    </w:lvl>
    <w:lvl w:ilvl="1" w:tplc="9B78DF60" w:tentative="1">
      <w:start w:val="1"/>
      <w:numFmt w:val="bullet"/>
      <w:lvlText w:val="o"/>
      <w:lvlJc w:val="left"/>
      <w:pPr>
        <w:tabs>
          <w:tab w:val="num" w:pos="1440"/>
        </w:tabs>
        <w:ind w:left="1440" w:hanging="360"/>
      </w:pPr>
      <w:rPr>
        <w:rFonts w:ascii="Courier New" w:hAnsi="Courier New" w:hint="default"/>
        <w:sz w:val="20"/>
      </w:rPr>
    </w:lvl>
    <w:lvl w:ilvl="2" w:tplc="144059D8" w:tentative="1">
      <w:start w:val="1"/>
      <w:numFmt w:val="bullet"/>
      <w:lvlText w:val=""/>
      <w:lvlJc w:val="left"/>
      <w:pPr>
        <w:tabs>
          <w:tab w:val="num" w:pos="2160"/>
        </w:tabs>
        <w:ind w:left="2160" w:hanging="360"/>
      </w:pPr>
      <w:rPr>
        <w:rFonts w:ascii="Wingdings" w:hAnsi="Wingdings" w:hint="default"/>
        <w:sz w:val="20"/>
      </w:rPr>
    </w:lvl>
    <w:lvl w:ilvl="3" w:tplc="25C0A644" w:tentative="1">
      <w:start w:val="1"/>
      <w:numFmt w:val="bullet"/>
      <w:lvlText w:val=""/>
      <w:lvlJc w:val="left"/>
      <w:pPr>
        <w:tabs>
          <w:tab w:val="num" w:pos="2880"/>
        </w:tabs>
        <w:ind w:left="2880" w:hanging="360"/>
      </w:pPr>
      <w:rPr>
        <w:rFonts w:ascii="Wingdings" w:hAnsi="Wingdings" w:hint="default"/>
        <w:sz w:val="20"/>
      </w:rPr>
    </w:lvl>
    <w:lvl w:ilvl="4" w:tplc="2FE23ABA" w:tentative="1">
      <w:start w:val="1"/>
      <w:numFmt w:val="bullet"/>
      <w:lvlText w:val=""/>
      <w:lvlJc w:val="left"/>
      <w:pPr>
        <w:tabs>
          <w:tab w:val="num" w:pos="3600"/>
        </w:tabs>
        <w:ind w:left="3600" w:hanging="360"/>
      </w:pPr>
      <w:rPr>
        <w:rFonts w:ascii="Wingdings" w:hAnsi="Wingdings" w:hint="default"/>
        <w:sz w:val="20"/>
      </w:rPr>
    </w:lvl>
    <w:lvl w:ilvl="5" w:tplc="8524258E" w:tentative="1">
      <w:start w:val="1"/>
      <w:numFmt w:val="bullet"/>
      <w:lvlText w:val=""/>
      <w:lvlJc w:val="left"/>
      <w:pPr>
        <w:tabs>
          <w:tab w:val="num" w:pos="4320"/>
        </w:tabs>
        <w:ind w:left="4320" w:hanging="360"/>
      </w:pPr>
      <w:rPr>
        <w:rFonts w:ascii="Wingdings" w:hAnsi="Wingdings" w:hint="default"/>
        <w:sz w:val="20"/>
      </w:rPr>
    </w:lvl>
    <w:lvl w:ilvl="6" w:tplc="1FB85C82" w:tentative="1">
      <w:start w:val="1"/>
      <w:numFmt w:val="bullet"/>
      <w:lvlText w:val=""/>
      <w:lvlJc w:val="left"/>
      <w:pPr>
        <w:tabs>
          <w:tab w:val="num" w:pos="5040"/>
        </w:tabs>
        <w:ind w:left="5040" w:hanging="360"/>
      </w:pPr>
      <w:rPr>
        <w:rFonts w:ascii="Wingdings" w:hAnsi="Wingdings" w:hint="default"/>
        <w:sz w:val="20"/>
      </w:rPr>
    </w:lvl>
    <w:lvl w:ilvl="7" w:tplc="83468C2E" w:tentative="1">
      <w:start w:val="1"/>
      <w:numFmt w:val="bullet"/>
      <w:lvlText w:val=""/>
      <w:lvlJc w:val="left"/>
      <w:pPr>
        <w:tabs>
          <w:tab w:val="num" w:pos="5760"/>
        </w:tabs>
        <w:ind w:left="5760" w:hanging="360"/>
      </w:pPr>
      <w:rPr>
        <w:rFonts w:ascii="Wingdings" w:hAnsi="Wingdings" w:hint="default"/>
        <w:sz w:val="20"/>
      </w:rPr>
    </w:lvl>
    <w:lvl w:ilvl="8" w:tplc="56903BD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CE"/>
    <w:rsid w:val="00054811"/>
    <w:rsid w:val="000B6717"/>
    <w:rsid w:val="00204012"/>
    <w:rsid w:val="003323EF"/>
    <w:rsid w:val="00351371"/>
    <w:rsid w:val="00482C2B"/>
    <w:rsid w:val="004874D4"/>
    <w:rsid w:val="004A0EF5"/>
    <w:rsid w:val="00594DAA"/>
    <w:rsid w:val="005A498A"/>
    <w:rsid w:val="005D3E16"/>
    <w:rsid w:val="00611692"/>
    <w:rsid w:val="00647BF5"/>
    <w:rsid w:val="006E25F1"/>
    <w:rsid w:val="00855E12"/>
    <w:rsid w:val="00981FE6"/>
    <w:rsid w:val="009D3E46"/>
    <w:rsid w:val="00A35F57"/>
    <w:rsid w:val="00A45AD1"/>
    <w:rsid w:val="00B30216"/>
    <w:rsid w:val="00B6565E"/>
    <w:rsid w:val="00B71A7F"/>
    <w:rsid w:val="00B75C32"/>
    <w:rsid w:val="00B762A9"/>
    <w:rsid w:val="00CA30CE"/>
    <w:rsid w:val="00CD79D2"/>
    <w:rsid w:val="00D17C99"/>
    <w:rsid w:val="00D743C0"/>
    <w:rsid w:val="00DF3E84"/>
    <w:rsid w:val="00E21236"/>
    <w:rsid w:val="00EC4E6E"/>
    <w:rsid w:val="00F54103"/>
    <w:rsid w:val="00F71F67"/>
    <w:rsid w:val="00FF14F7"/>
    <w:rsid w:val="00FF2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497B93-C42F-4785-BE56-5C0207B5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4811"/>
    <w:pPr>
      <w:tabs>
        <w:tab w:val="center" w:pos="4153"/>
        <w:tab w:val="right" w:pos="8306"/>
      </w:tabs>
      <w:snapToGrid w:val="0"/>
    </w:pPr>
    <w:rPr>
      <w:sz w:val="20"/>
      <w:szCs w:val="20"/>
    </w:rPr>
  </w:style>
  <w:style w:type="paragraph" w:styleId="a4">
    <w:name w:val="footer"/>
    <w:basedOn w:val="a"/>
    <w:rsid w:val="00054811"/>
    <w:pPr>
      <w:tabs>
        <w:tab w:val="center" w:pos="4153"/>
        <w:tab w:val="right" w:pos="8306"/>
      </w:tabs>
      <w:snapToGrid w:val="0"/>
    </w:pPr>
    <w:rPr>
      <w:sz w:val="20"/>
      <w:szCs w:val="20"/>
    </w:rPr>
  </w:style>
  <w:style w:type="paragraph" w:styleId="HTML">
    <w:name w:val="HTML Preformatted"/>
    <w:basedOn w:val="a"/>
    <w:rsid w:val="009D3E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Company>HOME</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教師著作審查迴避名單</dc:title>
  <dc:subject/>
  <dc:creator>雪芬</dc:creator>
  <cp:keywords/>
  <cp:lastModifiedBy>陳宥溱</cp:lastModifiedBy>
  <cp:revision>5</cp:revision>
  <cp:lastPrinted>2014-09-04T08:44:00Z</cp:lastPrinted>
  <dcterms:created xsi:type="dcterms:W3CDTF">2020-09-29T10:11:00Z</dcterms:created>
  <dcterms:modified xsi:type="dcterms:W3CDTF">2021-09-15T06:27:00Z</dcterms:modified>
</cp:coreProperties>
</file>